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4E21" w14:textId="77777777" w:rsidR="009B2F9C" w:rsidRDefault="00515DB4" w:rsidP="00893B1E">
      <w:pPr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立法院第11屆第4會期第15次會議</w:t>
      </w:r>
    </w:p>
    <w:p w14:paraId="0759A166" w14:textId="1B7DF71F" w:rsidR="00973792" w:rsidRDefault="00515DB4" w:rsidP="00893B1E">
      <w:pPr>
        <w:spacing w:line="3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制定「</w:t>
      </w:r>
      <w:r w:rsidR="00973792" w:rsidRPr="00C242D8">
        <w:rPr>
          <w:rFonts w:ascii="標楷體" w:eastAsia="標楷體" w:hAnsi="標楷體" w:hint="eastAsia"/>
          <w:b/>
          <w:sz w:val="36"/>
          <w:szCs w:val="36"/>
        </w:rPr>
        <w:t>青年基本法</w:t>
      </w:r>
      <w:r>
        <w:rPr>
          <w:rFonts w:ascii="細明體" w:eastAsia="細明體" w:hAnsi="細明體" w:hint="eastAsia"/>
          <w:b/>
          <w:sz w:val="36"/>
          <w:szCs w:val="36"/>
        </w:rPr>
        <w:t>」</w:t>
      </w:r>
      <w:r>
        <w:rPr>
          <w:rFonts w:ascii="標楷體" w:eastAsia="標楷體" w:hAnsi="標楷體" w:hint="eastAsia"/>
          <w:b/>
          <w:sz w:val="36"/>
          <w:szCs w:val="36"/>
        </w:rPr>
        <w:t>通過之</w:t>
      </w:r>
      <w:r w:rsidR="00973792" w:rsidRPr="00C242D8">
        <w:rPr>
          <w:rFonts w:ascii="標楷體" w:eastAsia="標楷體" w:hAnsi="標楷體" w:hint="eastAsia"/>
          <w:b/>
          <w:sz w:val="36"/>
          <w:szCs w:val="36"/>
        </w:rPr>
        <w:t>附帶決議一</w:t>
      </w:r>
      <w:r w:rsidR="00C962B6" w:rsidRPr="00C242D8">
        <w:rPr>
          <w:rFonts w:ascii="標楷體" w:eastAsia="標楷體" w:hAnsi="標楷體" w:hint="eastAsia"/>
          <w:b/>
          <w:sz w:val="36"/>
          <w:szCs w:val="36"/>
        </w:rPr>
        <w:t>覽</w:t>
      </w:r>
      <w:r w:rsidR="00973792" w:rsidRPr="00C242D8"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36495D81" w14:textId="69D98550" w:rsidR="00966C2C" w:rsidRPr="00966C2C" w:rsidRDefault="00966C2C" w:rsidP="00966C2C">
      <w:pPr>
        <w:tabs>
          <w:tab w:val="left" w:pos="765"/>
        </w:tabs>
        <w:jc w:val="right"/>
        <w:rPr>
          <w:rFonts w:ascii="標楷體" w:eastAsia="標楷體" w:hAnsi="標楷體"/>
          <w:b/>
          <w:sz w:val="36"/>
          <w:szCs w:val="36"/>
        </w:rPr>
      </w:pPr>
      <w:r w:rsidRPr="00A06EBA">
        <w:rPr>
          <w:rFonts w:ascii="標楷體" w:eastAsia="標楷體" w:hAnsi="標楷體" w:cs="Times New Roman" w:hint="eastAsia"/>
          <w:bCs/>
          <w:spacing w:val="-1"/>
          <w:szCs w:val="24"/>
        </w:rPr>
        <w:t>11</w:t>
      </w:r>
      <w:r>
        <w:rPr>
          <w:rFonts w:ascii="標楷體" w:eastAsia="標楷體" w:hAnsi="標楷體" w:cs="Times New Roman" w:hint="eastAsia"/>
          <w:bCs/>
          <w:spacing w:val="-1"/>
          <w:szCs w:val="24"/>
        </w:rPr>
        <w:t>5</w:t>
      </w:r>
      <w:r w:rsidRPr="00A06EBA">
        <w:rPr>
          <w:rFonts w:ascii="標楷體" w:eastAsia="標楷體" w:hAnsi="標楷體" w:cs="Times New Roman" w:hint="eastAsia"/>
          <w:bCs/>
          <w:spacing w:val="-1"/>
          <w:szCs w:val="24"/>
        </w:rPr>
        <w:t>.</w:t>
      </w:r>
      <w:r>
        <w:rPr>
          <w:rFonts w:ascii="標楷體" w:eastAsia="標楷體" w:hAnsi="標楷體" w:cs="Times New Roman" w:hint="eastAsia"/>
          <w:bCs/>
          <w:spacing w:val="-1"/>
          <w:szCs w:val="24"/>
        </w:rPr>
        <w:t>1</w:t>
      </w:r>
      <w:r w:rsidRPr="00A06EBA">
        <w:rPr>
          <w:rFonts w:ascii="標楷體" w:eastAsia="標楷體" w:hAnsi="標楷體" w:cs="Times New Roman" w:hint="eastAsia"/>
          <w:bCs/>
          <w:spacing w:val="-1"/>
          <w:szCs w:val="24"/>
        </w:rPr>
        <w:t>.</w:t>
      </w:r>
      <w:r w:rsidR="00515DB4">
        <w:rPr>
          <w:rFonts w:ascii="標楷體" w:eastAsia="標楷體" w:hAnsi="標楷體" w:cs="Times New Roman" w:hint="eastAsia"/>
          <w:bCs/>
          <w:spacing w:val="-1"/>
          <w:szCs w:val="24"/>
        </w:rPr>
        <w:t>27</w:t>
      </w:r>
    </w:p>
    <w:tbl>
      <w:tblPr>
        <w:tblStyle w:val="a3"/>
        <w:tblW w:w="4948" w:type="pct"/>
        <w:tblLook w:val="04A0" w:firstRow="1" w:lastRow="0" w:firstColumn="1" w:lastColumn="0" w:noHBand="0" w:noVBand="1"/>
      </w:tblPr>
      <w:tblGrid>
        <w:gridCol w:w="537"/>
        <w:gridCol w:w="1293"/>
        <w:gridCol w:w="3242"/>
        <w:gridCol w:w="2116"/>
        <w:gridCol w:w="2396"/>
      </w:tblGrid>
      <w:tr w:rsidR="00893B1E" w:rsidRPr="009B2F9C" w14:paraId="72D6C14A" w14:textId="72FDD908" w:rsidTr="00893B1E">
        <w:trPr>
          <w:tblHeader/>
        </w:trPr>
        <w:tc>
          <w:tcPr>
            <w:tcW w:w="279" w:type="pct"/>
            <w:vAlign w:val="center"/>
          </w:tcPr>
          <w:p w14:paraId="453E7300" w14:textId="52A9B704" w:rsidR="0060598F" w:rsidRPr="009B2F9C" w:rsidRDefault="0060598F" w:rsidP="0048490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序號</w:t>
            </w:r>
          </w:p>
        </w:tc>
        <w:tc>
          <w:tcPr>
            <w:tcW w:w="675" w:type="pct"/>
            <w:vAlign w:val="center"/>
          </w:tcPr>
          <w:p w14:paraId="297094DB" w14:textId="12DCFA0A" w:rsidR="0060598F" w:rsidRPr="009B2F9C" w:rsidRDefault="0060598F" w:rsidP="0036574E">
            <w:pPr>
              <w:spacing w:before="100" w:beforeAutospacing="1" w:after="100" w:afterAutospacing="1"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涉及三讀通過條文</w:t>
            </w:r>
          </w:p>
        </w:tc>
        <w:tc>
          <w:tcPr>
            <w:tcW w:w="1692" w:type="pct"/>
            <w:vAlign w:val="center"/>
          </w:tcPr>
          <w:p w14:paraId="5F0B57FB" w14:textId="77777777" w:rsidR="0060598F" w:rsidRPr="009B2F9C" w:rsidRDefault="0060598F" w:rsidP="00893B1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附帶決議內容</w:t>
            </w:r>
          </w:p>
        </w:tc>
        <w:tc>
          <w:tcPr>
            <w:tcW w:w="1104" w:type="pct"/>
            <w:vAlign w:val="center"/>
          </w:tcPr>
          <w:p w14:paraId="513B2624" w14:textId="77777777" w:rsidR="0060598F" w:rsidRPr="009B2F9C" w:rsidRDefault="0060598F" w:rsidP="00484908">
            <w:pPr>
              <w:spacing w:before="100" w:beforeAutospacing="1" w:after="100" w:afterAutospacing="1" w:line="44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提案人</w:t>
            </w:r>
          </w:p>
        </w:tc>
        <w:tc>
          <w:tcPr>
            <w:tcW w:w="1250" w:type="pct"/>
            <w:vAlign w:val="center"/>
          </w:tcPr>
          <w:p w14:paraId="21636CDD" w14:textId="77777777" w:rsidR="00893B1E" w:rsidRPr="009B2F9C" w:rsidRDefault="0060598F" w:rsidP="00893B1E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主協辦</w:t>
            </w:r>
            <w:r w:rsidR="00893B1E"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機關</w:t>
            </w:r>
          </w:p>
          <w:p w14:paraId="65330F17" w14:textId="0D1CB549" w:rsidR="0060598F" w:rsidRPr="009B2F9C" w:rsidRDefault="00893B1E" w:rsidP="00893B1E">
            <w:pPr>
              <w:spacing w:before="100" w:beforeAutospacing="1" w:after="100" w:afterAutospacing="1" w:line="30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(</w:t>
            </w: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893B1E" w:rsidRPr="009B2F9C" w14:paraId="4CF7CC81" w14:textId="23F9AFCD" w:rsidTr="00893B1E">
        <w:tc>
          <w:tcPr>
            <w:tcW w:w="279" w:type="pct"/>
          </w:tcPr>
          <w:p w14:paraId="1AA184F0" w14:textId="5443C8D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pct"/>
          </w:tcPr>
          <w:p w14:paraId="069562DD" w14:textId="6A08A9C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2BFE6C96" w14:textId="10E2D40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依據</w:t>
            </w:r>
            <w:r w:rsidR="00B34BA8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青年基本法</w:t>
            </w:r>
            <w:r w:rsidR="00B34BA8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所訂定主管機關為教育部，但此法所涉及之範圍甚廣，包含青年就業、居住正義、勞動權益等相關跨部會政策。請教育部、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國家發展委員會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與相關政策主管機關於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個月內，制定跨部會溝通與政策實施協調機制。</w:t>
            </w:r>
          </w:p>
        </w:tc>
        <w:tc>
          <w:tcPr>
            <w:tcW w:w="1104" w:type="pct"/>
          </w:tcPr>
          <w:p w14:paraId="5A988816" w14:textId="34A8F2C8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劉書彬等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633ADAA6" w14:textId="6AD185C0" w:rsidR="009B2F9C" w:rsidRDefault="00EB10B3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="006573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</w:t>
            </w:r>
            <w:r w:rsidR="006573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  <w:p w14:paraId="28A9ACC7" w14:textId="4A7E1D67" w:rsidR="0060598F" w:rsidRPr="009B2F9C" w:rsidRDefault="00EB10B3" w:rsidP="00B34BA8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61BC3338" w14:textId="145847F5" w:rsidTr="00893B1E">
        <w:tc>
          <w:tcPr>
            <w:tcW w:w="279" w:type="pct"/>
          </w:tcPr>
          <w:p w14:paraId="5B798D38" w14:textId="477BC6E1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pct"/>
          </w:tcPr>
          <w:p w14:paraId="6322B657" w14:textId="26B8BF7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0EA7C3A1" w14:textId="702E4C8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於行政院新設人權影響評估，雖將老人及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兒少設為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影響評估對象，但對於青年群體或整體世代影響，並未設置影響評估機制。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請行政院於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個月內，規劃並提出以青年世代正義為目的之世代影響評估機制。</w:t>
            </w:r>
          </w:p>
        </w:tc>
        <w:tc>
          <w:tcPr>
            <w:tcW w:w="1104" w:type="pct"/>
          </w:tcPr>
          <w:p w14:paraId="5508ABF0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144AB074" w14:textId="5F269E78" w:rsidR="009B2F9C" w:rsidRDefault="00EB10B3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48B8F5B9" w14:textId="63E2F129" w:rsidR="00EB10B3" w:rsidRPr="009B2F9C" w:rsidRDefault="00EB10B3" w:rsidP="00B34BA8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：本院人權及轉型正義處</w:t>
            </w:r>
          </w:p>
        </w:tc>
      </w:tr>
      <w:tr w:rsidR="00893B1E" w:rsidRPr="009B2F9C" w14:paraId="66ABEF39" w14:textId="72D10719" w:rsidTr="00893B1E">
        <w:tc>
          <w:tcPr>
            <w:tcW w:w="279" w:type="pct"/>
          </w:tcPr>
          <w:p w14:paraId="5B03DDB2" w14:textId="72896E1E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pct"/>
          </w:tcPr>
          <w:p w14:paraId="41E580F3" w14:textId="62B2D9BA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7B1389CC" w14:textId="5DC1522E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於青年事務分散於各個部會，為落實利害關係人參與及青年主流化。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請行政院於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個月內，於本法所定目的事業主管機關涉及青年事務相關委員會，就未聘任者，聘任青年代表。</w:t>
            </w:r>
          </w:p>
        </w:tc>
        <w:tc>
          <w:tcPr>
            <w:tcW w:w="1104" w:type="pct"/>
          </w:tcPr>
          <w:p w14:paraId="379A4DC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4D90BDE8" w14:textId="63608B42" w:rsidR="009B2F9C" w:rsidRDefault="00EB10B3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35A75A29" w14:textId="105FFD9A" w:rsidR="0060598F" w:rsidRPr="009B2F9C" w:rsidRDefault="00EB10B3" w:rsidP="00B34BA8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78C982FC" w14:textId="1EDBF82B" w:rsidTr="00893B1E">
        <w:tc>
          <w:tcPr>
            <w:tcW w:w="279" w:type="pct"/>
          </w:tcPr>
          <w:p w14:paraId="0929DE32" w14:textId="1D52609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" w:type="pct"/>
          </w:tcPr>
          <w:p w14:paraId="7C61A554" w14:textId="76D66318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B24E4BB" w14:textId="5AF8E24A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於青年參與機制應保障多元身份參與，並以民主機制運作為宜。例如，參考過去中央兒少代表制度，建立較大之青年代表團，並由青年相互推選會議代表，以增進青年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多元經驗之流通，並以民主機制使其意見進入參與機制運作。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請教育部會同地方政府，於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個月內，針對青年代表多元組成和民主運作，提出機制規劃。</w:t>
            </w:r>
          </w:p>
        </w:tc>
        <w:tc>
          <w:tcPr>
            <w:tcW w:w="1104" w:type="pct"/>
          </w:tcPr>
          <w:p w14:paraId="71679307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54C541FD" w14:textId="4C864A62" w:rsidR="009B2F9C" w:rsidRDefault="00EB10B3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02B447CD" w14:textId="4F232B1A" w:rsidR="0060598F" w:rsidRPr="009B2F9C" w:rsidRDefault="00EB10B3" w:rsidP="00B34BA8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地方政府</w:t>
            </w:r>
          </w:p>
          <w:p w14:paraId="2D805D1E" w14:textId="1C83ADEE" w:rsidR="00EB10B3" w:rsidRPr="009B2F9C" w:rsidRDefault="00EB10B3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276D8183" w14:textId="714DD9E1" w:rsidTr="00893B1E">
        <w:tc>
          <w:tcPr>
            <w:tcW w:w="279" w:type="pct"/>
          </w:tcPr>
          <w:p w14:paraId="2CB1C9D2" w14:textId="7C4F9BA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5" w:type="pct"/>
          </w:tcPr>
          <w:p w14:paraId="351C6B0C" w14:textId="581B6607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E7F5108" w14:textId="2FB8F468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落實「青年議題主流化」之精神，各項政策應正視對當代青年之影響，更包括「對下一代負責」之精神，以達社會永續發展之目標。基於保障青年世代之利益，請中央主管機關評估邀請專家學者進行研究，於國家制定重大政策、法律及計畫時，如何進行「世代影響分析」，透過「世代影響分析」報告來瞭解其對未來世代之影響。嗣後納入行政院「青年事務發展會報」</w:t>
            </w:r>
            <w:bookmarkStart w:id="0" w:name="_Hlk207697763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中進行討論，以利青年議題主流化之推動。</w:t>
            </w:r>
            <w:bookmarkEnd w:id="0"/>
          </w:p>
        </w:tc>
        <w:tc>
          <w:tcPr>
            <w:tcW w:w="1104" w:type="pct"/>
          </w:tcPr>
          <w:p w14:paraId="1554593B" w14:textId="0D14E680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林宜瑾等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5FEFDE2F" w14:textId="7EAB94D5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主辦機關：各級政府</w:t>
            </w:r>
          </w:p>
        </w:tc>
      </w:tr>
      <w:tr w:rsidR="00893B1E" w:rsidRPr="009B2F9C" w14:paraId="2B919F99" w14:textId="413784D5" w:rsidTr="00893B1E">
        <w:tc>
          <w:tcPr>
            <w:tcW w:w="279" w:type="pct"/>
          </w:tcPr>
          <w:p w14:paraId="5DF762CC" w14:textId="15123A1F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5" w:type="pct"/>
          </w:tcPr>
          <w:p w14:paraId="4FA35C56" w14:textId="03256DDF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719AE56A" w14:textId="35D3E891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政府於制定政策、法規及計畫時，應鼓勵青年參與，建立青年參與機制，保障青年參與之權利。政府於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遴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聘青年參與時，應考量其代表性、背景多元性及區域平衡及對該等事務之熟悉度，並考量規劃民主多元參與方式及提供充分支持。</w:t>
            </w:r>
          </w:p>
        </w:tc>
        <w:tc>
          <w:tcPr>
            <w:tcW w:w="1104" w:type="pct"/>
          </w:tcPr>
          <w:p w14:paraId="5E600D6A" w14:textId="2A7F8231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林宜瑾等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25EF89BB" w14:textId="736C9B62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主辦機關：各級政府</w:t>
            </w:r>
          </w:p>
        </w:tc>
      </w:tr>
      <w:tr w:rsidR="00893B1E" w:rsidRPr="009B2F9C" w14:paraId="19D09F1D" w14:textId="4B795856" w:rsidTr="00893B1E">
        <w:tc>
          <w:tcPr>
            <w:tcW w:w="279" w:type="pct"/>
          </w:tcPr>
          <w:p w14:paraId="76E1B0C1" w14:textId="774C677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5" w:type="pct"/>
          </w:tcPr>
          <w:p w14:paraId="133A44E7" w14:textId="3D924638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5A45C55D" w14:textId="08BC53B5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國家於制定政策、法規及計畫時，應鼓勵青年充分參與，並建立青年公平參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與機制，保障青年參與之權利。各級政府於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遴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聘青年參與時，應考量其不同年齡層、性別、障礙、不利處境等多元背景及對該等事務之熟悉度，並規劃民主多元參與方式及提供充分支持。</w:t>
            </w:r>
          </w:p>
        </w:tc>
        <w:tc>
          <w:tcPr>
            <w:tcW w:w="1104" w:type="pct"/>
          </w:tcPr>
          <w:p w14:paraId="41B15A2D" w14:textId="0CDB7B5B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雲、林月琴</w:t>
            </w:r>
          </w:p>
        </w:tc>
        <w:tc>
          <w:tcPr>
            <w:tcW w:w="1250" w:type="pct"/>
          </w:tcPr>
          <w:p w14:paraId="4BDD3E93" w14:textId="154C10E7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主辦機關：各級政府</w:t>
            </w:r>
          </w:p>
        </w:tc>
      </w:tr>
      <w:tr w:rsidR="00893B1E" w:rsidRPr="009B2F9C" w14:paraId="1E270552" w14:textId="460354CF" w:rsidTr="00893B1E">
        <w:tc>
          <w:tcPr>
            <w:tcW w:w="279" w:type="pct"/>
          </w:tcPr>
          <w:p w14:paraId="76067D9F" w14:textId="49292C06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75" w:type="pct"/>
          </w:tcPr>
          <w:p w14:paraId="65DCD93D" w14:textId="2652F219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6486EB93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為達成族群主流化之目標，青年參與公共事務之成員組成，應有一定比例之原住民青年，以確保原住民青年之參與。</w:t>
            </w:r>
          </w:p>
        </w:tc>
        <w:tc>
          <w:tcPr>
            <w:tcW w:w="1104" w:type="pct"/>
          </w:tcPr>
          <w:p w14:paraId="27084E41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04AEE404" w14:textId="7A6B7625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主辦機關：各級政府</w:t>
            </w:r>
          </w:p>
        </w:tc>
      </w:tr>
      <w:tr w:rsidR="00893B1E" w:rsidRPr="009B2F9C" w14:paraId="2EE1F329" w14:textId="173AA27D" w:rsidTr="00893B1E">
        <w:tc>
          <w:tcPr>
            <w:tcW w:w="279" w:type="pct"/>
          </w:tcPr>
          <w:p w14:paraId="26234E9E" w14:textId="11F303D7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pct"/>
          </w:tcPr>
          <w:p w14:paraId="60320B2F" w14:textId="4310E8C7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3D9579D" w14:textId="6A29926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於政府應採取具體措施，保障青年享有未來社會及環境之永續。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此外，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政府應鼓勵青年推動、參與能源及環境保護等永續議題，共同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實現淨零排放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目標。綜上，為有效落實條文所規範之事項，確保環境永續之世代正義，請環境部推動下列事項：</w:t>
            </w:r>
          </w:p>
          <w:p w14:paraId="1402E001" w14:textId="77777777" w:rsidR="0060598F" w:rsidRPr="009B2F9C" w:rsidRDefault="0060598F" w:rsidP="00893B1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部會環境政策之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議與檢視，應擴大兒少與青年之有效參與，並建立制度化且定期召開之兒少與青年參與管道及會議。</w:t>
            </w:r>
          </w:p>
          <w:p w14:paraId="4D584228" w14:textId="77777777" w:rsidR="0060598F" w:rsidRPr="009B2F9C" w:rsidRDefault="0060598F" w:rsidP="00893B1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依據不同年齡層及特殊境遇及需求之兒少，硏議多元參與方式，並提供充分支持。</w:t>
            </w:r>
          </w:p>
          <w:p w14:paraId="4DEED06C" w14:textId="77777777" w:rsidR="0060598F" w:rsidRPr="009B2F9C" w:rsidRDefault="0060598F" w:rsidP="00893B1E">
            <w:pPr>
              <w:pStyle w:val="a9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對相關兒少與青年所提意見，應建立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落實列管機制，並予以充分回應。</w:t>
            </w:r>
          </w:p>
          <w:p w14:paraId="5DBE9B8B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環境部於本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法正式實施後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個月內，依本條文落實情形，硏議前述事項，並提出後續作為之規劃。</w:t>
            </w:r>
          </w:p>
        </w:tc>
        <w:tc>
          <w:tcPr>
            <w:tcW w:w="1104" w:type="pct"/>
          </w:tcPr>
          <w:p w14:paraId="74621B4E" w14:textId="28053D0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林宜瑾、林月琴</w:t>
            </w:r>
          </w:p>
        </w:tc>
        <w:tc>
          <w:tcPr>
            <w:tcW w:w="1250" w:type="pct"/>
          </w:tcPr>
          <w:p w14:paraId="72BE6A2E" w14:textId="14B9BC2A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環境部</w:t>
            </w:r>
          </w:p>
        </w:tc>
      </w:tr>
      <w:tr w:rsidR="00893B1E" w:rsidRPr="009B2F9C" w14:paraId="53B648B9" w14:textId="057413ED" w:rsidTr="00893B1E">
        <w:tc>
          <w:tcPr>
            <w:tcW w:w="279" w:type="pct"/>
          </w:tcPr>
          <w:p w14:paraId="131E739A" w14:textId="62AB87B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pct"/>
          </w:tcPr>
          <w:p w14:paraId="2DE2E25E" w14:textId="0880A6DC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74130DE2" w14:textId="57396255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行政院已於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間預告「反歧視法」草案，並對外公開徵詢意見，並於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日、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日、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日辦理分區公聽會，蒐集、聽取各界意見，期使草案更加周全，完備我國「反歧視法」相關規範。但整體立法程序亟需加速，這是許多民間團體期盼的進步立法，是青年關注的重要進步理念，也是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「青年基本法」草案相關的具體立法，因此為展現對反歧視精神的重視，要求行政院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個月內，將「反歧視法」草案送至立法院。</w:t>
            </w:r>
          </w:p>
        </w:tc>
        <w:tc>
          <w:tcPr>
            <w:tcW w:w="1104" w:type="pct"/>
          </w:tcPr>
          <w:p w14:paraId="1A0879D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劉書彬</w:t>
            </w:r>
          </w:p>
        </w:tc>
        <w:tc>
          <w:tcPr>
            <w:tcW w:w="1250" w:type="pct"/>
          </w:tcPr>
          <w:p w14:paraId="5237AFFB" w14:textId="6351CBC9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：本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院人權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及轉型正義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處</w:t>
            </w:r>
          </w:p>
        </w:tc>
      </w:tr>
      <w:tr w:rsidR="00893B1E" w:rsidRPr="009B2F9C" w14:paraId="5D125B53" w14:textId="481DC00D" w:rsidTr="00893B1E">
        <w:tc>
          <w:tcPr>
            <w:tcW w:w="279" w:type="pct"/>
          </w:tcPr>
          <w:p w14:paraId="10676311" w14:textId="22549425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5" w:type="pct"/>
          </w:tcPr>
          <w:p w14:paraId="036EB256" w14:textId="41722913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48BC4FC7" w14:textId="11C38CF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原住民地區面臨能源開發、環保、公正轉型等永續議題，皆須原住民青年人才投入，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環境部及經濟部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針對如何促進原住民青年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之綠領人才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培育，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個月內提出後續相關規劃。</w:t>
            </w:r>
          </w:p>
        </w:tc>
        <w:tc>
          <w:tcPr>
            <w:tcW w:w="1104" w:type="pct"/>
          </w:tcPr>
          <w:p w14:paraId="7B4D6A85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63FC595D" w14:textId="063FF303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環境部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經濟部</w:t>
            </w:r>
          </w:p>
        </w:tc>
      </w:tr>
      <w:tr w:rsidR="00893B1E" w:rsidRPr="009B2F9C" w14:paraId="2F50B594" w14:textId="7A16C8C3" w:rsidTr="00893B1E">
        <w:tc>
          <w:tcPr>
            <w:tcW w:w="279" w:type="pct"/>
            <w:shd w:val="clear" w:color="auto" w:fill="FFFFFF" w:themeFill="background1"/>
          </w:tcPr>
          <w:p w14:paraId="45CBF0A6" w14:textId="7906D3A6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pct"/>
            <w:shd w:val="clear" w:color="auto" w:fill="FFFFFF" w:themeFill="background1"/>
          </w:tcPr>
          <w:p w14:paraId="5FD224AD" w14:textId="066F62D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  <w:shd w:val="clear" w:color="auto" w:fill="FFFFFF" w:themeFill="background1"/>
          </w:tcPr>
          <w:p w14:paraId="1BD5DDE9" w14:textId="0A69148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原住民地區面臨學力落差、缺乏教育相關人才、甚至缺乏學習空間等教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育議題，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請教育部針對如何促進原住民地區教育之實質平等，獎勵與補助建置全民原教相關空間，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個月內提出後續措施。</w:t>
            </w:r>
          </w:p>
        </w:tc>
        <w:tc>
          <w:tcPr>
            <w:tcW w:w="1104" w:type="pct"/>
            <w:shd w:val="clear" w:color="auto" w:fill="FFFFFF" w:themeFill="background1"/>
          </w:tcPr>
          <w:p w14:paraId="76AEFE0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伍麗華</w:t>
            </w:r>
          </w:p>
        </w:tc>
        <w:tc>
          <w:tcPr>
            <w:tcW w:w="1250" w:type="pct"/>
            <w:shd w:val="clear" w:color="auto" w:fill="FFFFFF" w:themeFill="background1"/>
          </w:tcPr>
          <w:p w14:paraId="51F29ECD" w14:textId="5B74F41E" w:rsidR="002D10FE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9A1550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36A51C0B" w14:textId="069309FB" w:rsidR="0048327A" w:rsidRPr="009B2F9C" w:rsidRDefault="0048327A" w:rsidP="00B34BA8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協辦機關：原住民族委員會</w:t>
            </w:r>
          </w:p>
          <w:p w14:paraId="011579C3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5D0540C0" w14:textId="23A291F4" w:rsidTr="00893B1E">
        <w:tc>
          <w:tcPr>
            <w:tcW w:w="279" w:type="pct"/>
          </w:tcPr>
          <w:p w14:paraId="00338DCA" w14:textId="15732A52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75" w:type="pct"/>
          </w:tcPr>
          <w:p w14:paraId="39EAB8C8" w14:textId="20FB86C6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7CBFAB51" w14:textId="4FCFA80B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為保障青年勞動權益，請勞動部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研議依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「勞動檢查法」第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項，擬定勞動監督檢查計畫時，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研議彙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整納入青年代表之意見；另請強化青年職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涯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探索措施。</w:t>
            </w:r>
          </w:p>
        </w:tc>
        <w:tc>
          <w:tcPr>
            <w:tcW w:w="1104" w:type="pct"/>
          </w:tcPr>
          <w:p w14:paraId="601C3A62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劉書彬</w:t>
            </w:r>
          </w:p>
        </w:tc>
        <w:tc>
          <w:tcPr>
            <w:tcW w:w="1250" w:type="pct"/>
          </w:tcPr>
          <w:p w14:paraId="35F8BA76" w14:textId="0428FB15" w:rsidR="0060598F" w:rsidRPr="009B2F9C" w:rsidRDefault="0048327A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</w:t>
            </w:r>
            <w:r w:rsidR="00802D24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勞動部</w:t>
            </w:r>
          </w:p>
        </w:tc>
      </w:tr>
      <w:tr w:rsidR="00893B1E" w:rsidRPr="009B2F9C" w14:paraId="7F1E9F07" w14:textId="7EF5CD12" w:rsidTr="00893B1E">
        <w:tc>
          <w:tcPr>
            <w:tcW w:w="279" w:type="pct"/>
          </w:tcPr>
          <w:p w14:paraId="42D6B17F" w14:textId="603A566E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5" w:type="pct"/>
          </w:tcPr>
          <w:p w14:paraId="53D90BE2" w14:textId="58917796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48A9C63A" w14:textId="5677A1B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原住民青年大量從事營建業、護理業等高風險、高勞動、低薪之工作行業別，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請勞動部、衛生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福利部及相關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主管機關，針對如何提升營建業與護理工作之勞動條件，改善缺工狀況，以提升相關從業人員之工作權益，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個月內提出後續措施。</w:t>
            </w:r>
          </w:p>
        </w:tc>
        <w:tc>
          <w:tcPr>
            <w:tcW w:w="1104" w:type="pct"/>
          </w:tcPr>
          <w:p w14:paraId="342672D7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29D3B74B" w14:textId="77777777" w:rsidR="008E45F0" w:rsidRDefault="00802D24" w:rsidP="008E45F0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勞動部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  <w:p w14:paraId="42107ECB" w14:textId="7A1F9CEA" w:rsidR="00802D24" w:rsidRPr="009B2F9C" w:rsidRDefault="00802D24" w:rsidP="008E45F0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264EE2FF" w14:textId="5CEDDD39" w:rsidTr="00893B1E">
        <w:tc>
          <w:tcPr>
            <w:tcW w:w="279" w:type="pct"/>
          </w:tcPr>
          <w:p w14:paraId="39BBD1E4" w14:textId="18B73168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5" w:type="pct"/>
          </w:tcPr>
          <w:p w14:paraId="11541A4F" w14:textId="6DBD7E72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6281FC66" w14:textId="28F42D3C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原住民青年欲從事創新及創業，無論是提案率、成功率、創業存活率，皆有主管機關可以優化之地方，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請經濟部及相關主管機關，針對如何對原住民青年進行輔導、孵化，鼓勵原住民青年提出創新創業相關計畫，追蹤輔導原住民青年創業成功率，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個月內提出後續措施。</w:t>
            </w:r>
          </w:p>
        </w:tc>
        <w:tc>
          <w:tcPr>
            <w:tcW w:w="1104" w:type="pct"/>
          </w:tcPr>
          <w:p w14:paraId="2FBCBBA2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7051A737" w14:textId="77777777" w:rsidR="008E45F0" w:rsidRDefault="00802D24" w:rsidP="008E45F0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經濟部</w:t>
            </w:r>
          </w:p>
          <w:p w14:paraId="767702E0" w14:textId="4CD05B76" w:rsidR="0060598F" w:rsidRPr="009B2F9C" w:rsidRDefault="00802D24" w:rsidP="008E45F0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</w:tc>
      </w:tr>
      <w:tr w:rsidR="00893B1E" w:rsidRPr="009B2F9C" w14:paraId="288C5546" w14:textId="15DE37B2" w:rsidTr="00893B1E">
        <w:tc>
          <w:tcPr>
            <w:tcW w:w="279" w:type="pct"/>
          </w:tcPr>
          <w:p w14:paraId="632C7811" w14:textId="5E60A632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5" w:type="pct"/>
          </w:tcPr>
          <w:p w14:paraId="21D73C76" w14:textId="7A99F533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3A187CAB" w14:textId="4AF4CA6C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於國中至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高中之銜轉生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，現由學校教師端主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動填報個案需求後，方由主管機關提供資源。實務上因而出現教師不清楚相關資源，導致學生個案在回國後適應、語言能力及正常就學生，未獲得立即有效協助。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個月內，針對上述返國青年、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少年銜轉生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之協助機制，檢討並提出更主動和有效之機制。</w:t>
            </w:r>
          </w:p>
        </w:tc>
        <w:tc>
          <w:tcPr>
            <w:tcW w:w="1104" w:type="pct"/>
          </w:tcPr>
          <w:p w14:paraId="5873861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62ECBFC7" w14:textId="2BC3B3AA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</w:tc>
      </w:tr>
      <w:tr w:rsidR="00893B1E" w:rsidRPr="009B2F9C" w14:paraId="435F7C22" w14:textId="168B8509" w:rsidTr="00893B1E">
        <w:tc>
          <w:tcPr>
            <w:tcW w:w="279" w:type="pct"/>
          </w:tcPr>
          <w:p w14:paraId="75A19639" w14:textId="49A2CFFA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5" w:type="pct"/>
          </w:tcPr>
          <w:p w14:paraId="42EA7D94" w14:textId="3786C258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3DDA66BF" w14:textId="1A2F0E0A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於目前大學生學校課程發展出之地方創生，缺乏後續支持系統；且一般青年地方創生行動，相關資源之中央地方或跨部會整合流通，和全面且有效之政府意見反映與協助機制，仍有待強化。另在相關獎補助計</w:t>
            </w:r>
            <w:r w:rsidR="008E45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畫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審查上，宜在經濟價值外強化文化傳承、環境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永續及社會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參與等公益價值；並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議提供青年培力與溝通修改之機會，以增進青年行動機會並貼近地方脈絡發展。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請教育部會同國家發展委員會於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個月內，針對如何強化支持青年地方創生，於諮詢相關青年團體和青年代表意見後，提出後續精進作為。</w:t>
            </w:r>
          </w:p>
        </w:tc>
        <w:tc>
          <w:tcPr>
            <w:tcW w:w="1104" w:type="pct"/>
          </w:tcPr>
          <w:p w14:paraId="7EA470BE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0586348B" w14:textId="2D8ACFFB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="008E45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</w:t>
            </w:r>
            <w:r w:rsidR="008E45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385462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</w:tc>
      </w:tr>
      <w:tr w:rsidR="00893B1E" w:rsidRPr="009B2F9C" w14:paraId="46E524A6" w14:textId="73B1669A" w:rsidTr="00893B1E">
        <w:tc>
          <w:tcPr>
            <w:tcW w:w="279" w:type="pct"/>
          </w:tcPr>
          <w:p w14:paraId="34107BEE" w14:textId="6973366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5" w:type="pct"/>
          </w:tcPr>
          <w:p w14:paraId="7FC763D8" w14:textId="215C17C6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F4E42B7" w14:textId="2FBFF352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原住民青年返鄉欲從事地方創生，卻面臨地方創生相關法規限制、用地取得困難等問題，致使返鄉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經濟困難，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請原住民族委員會會同國家發展委員會及相關主管機關，針對如何促進原鄉地區地方創生、獎勵原住民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青年返留鄉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議法規鬆綁可行性，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個月內提出後續措施。</w:t>
            </w:r>
          </w:p>
        </w:tc>
        <w:tc>
          <w:tcPr>
            <w:tcW w:w="1104" w:type="pct"/>
          </w:tcPr>
          <w:p w14:paraId="18623A07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伍麗華</w:t>
            </w:r>
          </w:p>
        </w:tc>
        <w:tc>
          <w:tcPr>
            <w:tcW w:w="1250" w:type="pct"/>
          </w:tcPr>
          <w:p w14:paraId="0B58E654" w14:textId="0E374A27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國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</w:t>
            </w:r>
            <w:r w:rsidR="002D10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展委員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</w:tc>
      </w:tr>
      <w:tr w:rsidR="00893B1E" w:rsidRPr="009B2F9C" w14:paraId="60E8B7C6" w14:textId="3755F034" w:rsidTr="00893B1E">
        <w:tc>
          <w:tcPr>
            <w:tcW w:w="279" w:type="pct"/>
          </w:tcPr>
          <w:p w14:paraId="7E74D522" w14:textId="24C99ED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75" w:type="pct"/>
          </w:tcPr>
          <w:p w14:paraId="01D5DD51" w14:textId="1F7304F3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5812F4DD" w14:textId="0CF8ED12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於目前租屋補貼，以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歲以下為一類別，並給予單身者較高倍率，依照所在縣市給予補貼後，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在雙北地區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數額對學生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和初離校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、初就業等未有穩定收入或一定資力之青年族群仍有不足。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請教育部會同內政部於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議是否區別不同階段之青年，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增設租屋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補貼類別或給予數額之提高，並提出後續辦理進度規劃。</w:t>
            </w:r>
          </w:p>
        </w:tc>
        <w:tc>
          <w:tcPr>
            <w:tcW w:w="1104" w:type="pct"/>
          </w:tcPr>
          <w:p w14:paraId="6A489E36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7EEA69A9" w14:textId="2A852859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內政部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385462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</w:tc>
      </w:tr>
      <w:tr w:rsidR="00893B1E" w:rsidRPr="009B2F9C" w14:paraId="3F2C9E4A" w14:textId="73DB3BEF" w:rsidTr="00893B1E">
        <w:tc>
          <w:tcPr>
            <w:tcW w:w="279" w:type="pct"/>
          </w:tcPr>
          <w:p w14:paraId="1846770F" w14:textId="2FB47459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" w:type="pct"/>
          </w:tcPr>
          <w:p w14:paraId="0779D13C" w14:textId="0D3EC4DE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675C95E1" w14:textId="6075DF02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青年生養子女之相關補貼與獎勵，政府應考慮原住民族群之需求，建請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原住民族委員會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酌以制定符合原住民青年生育之相關措施，以提升原住民之家庭支持。</w:t>
            </w:r>
          </w:p>
        </w:tc>
        <w:tc>
          <w:tcPr>
            <w:tcW w:w="1104" w:type="pct"/>
          </w:tcPr>
          <w:p w14:paraId="65EEC396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13D22C15" w14:textId="7FBC9696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</w:tc>
      </w:tr>
      <w:tr w:rsidR="00893B1E" w:rsidRPr="009B2F9C" w14:paraId="4F7FFBEA" w14:textId="109A28A4" w:rsidTr="00893B1E">
        <w:tc>
          <w:tcPr>
            <w:tcW w:w="279" w:type="pct"/>
          </w:tcPr>
          <w:p w14:paraId="04C459C4" w14:textId="0D32D9E4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" w:type="pct"/>
          </w:tcPr>
          <w:p w14:paraId="6D3CE7F9" w14:textId="3C33034D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549C1E5D" w14:textId="36E98E28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原住民地區之房屋多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採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自用自建，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然受限於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部落合法建地太少、原住民保留地難以抵押貸款等問題，使原住民青年的居住權受到限縮。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請內政部、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原住民族委員會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與相關主管機關，針對原住民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地區房屋用地取得、既有建物就地合法、原保地貸款之推動進度，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個月內提出後續措施，以確保原住民青年之居住權。</w:t>
            </w:r>
          </w:p>
        </w:tc>
        <w:tc>
          <w:tcPr>
            <w:tcW w:w="1104" w:type="pct"/>
          </w:tcPr>
          <w:p w14:paraId="0445A6A3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伍麗華</w:t>
            </w:r>
          </w:p>
        </w:tc>
        <w:tc>
          <w:tcPr>
            <w:tcW w:w="1250" w:type="pct"/>
          </w:tcPr>
          <w:p w14:paraId="608AA00E" w14:textId="77777777" w:rsidR="008E45F0" w:rsidRDefault="00802D24" w:rsidP="008E45F0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內政部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  <w:p w14:paraId="7F166E50" w14:textId="2486C043" w:rsidR="00802D24" w:rsidRPr="009B2F9C" w:rsidRDefault="00802D24" w:rsidP="008E45F0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協辦機關：金融監督管理委員會</w:t>
            </w:r>
          </w:p>
        </w:tc>
      </w:tr>
      <w:tr w:rsidR="00893B1E" w:rsidRPr="009B2F9C" w14:paraId="39AAD773" w14:textId="2F594D68" w:rsidTr="00893B1E">
        <w:tc>
          <w:tcPr>
            <w:tcW w:w="279" w:type="pct"/>
          </w:tcPr>
          <w:p w14:paraId="53A9A7FE" w14:textId="3CA21B1D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75" w:type="pct"/>
          </w:tcPr>
          <w:p w14:paraId="3D51DC02" w14:textId="0CAD493D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A08A451" w14:textId="5ED0D1F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物質濫用政策涉及青年時，亦應納入青年參與。在青年之心理諮商機會上，應強化性別與族群多樣性之資源，和相關資訊於學校內及社區之可近性，使因性別或族群因素有身心困擾，如遭遇歧視、認同衝突與社會壓力之青年，得以提出求助。</w:t>
            </w:r>
          </w:p>
          <w:p w14:paraId="543A0A88" w14:textId="44AB7ABE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另在情緒與情感教育資源上，應納入性別平等觀點，並強化於大學內向高等教育階段青年以多元方式提供。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請衛生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福利部及教育部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個月內，就上述事項，提出後續精進作為。</w:t>
            </w:r>
          </w:p>
        </w:tc>
        <w:tc>
          <w:tcPr>
            <w:tcW w:w="1104" w:type="pct"/>
          </w:tcPr>
          <w:p w14:paraId="51B2F239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33368BB8" w14:textId="77777777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59036759" w14:textId="5AD72CD1" w:rsidR="00802D24" w:rsidRPr="009B2F9C" w:rsidRDefault="00802D24" w:rsidP="002D10FE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本院性別平等處</w:t>
            </w:r>
          </w:p>
        </w:tc>
      </w:tr>
      <w:tr w:rsidR="00893B1E" w:rsidRPr="009B2F9C" w14:paraId="4FBEF301" w14:textId="3AD54E57" w:rsidTr="00893B1E">
        <w:tc>
          <w:tcPr>
            <w:tcW w:w="279" w:type="pct"/>
          </w:tcPr>
          <w:p w14:paraId="174F2E3E" w14:textId="6C2A8F7A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5" w:type="pct"/>
          </w:tcPr>
          <w:p w14:paraId="461A37C0" w14:textId="379DEC54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76D9902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政府應致力於提供友善族群之環境，消除族群歧視，並以制定「反歧視法」為本條相關配套，於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個月內提出反歧視相關之行政措施，推進反歧視法之立法進展。</w:t>
            </w:r>
          </w:p>
        </w:tc>
        <w:tc>
          <w:tcPr>
            <w:tcW w:w="1104" w:type="pct"/>
          </w:tcPr>
          <w:p w14:paraId="137CD682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373DE9B5" w14:textId="172C645A" w:rsidR="0060598F" w:rsidRPr="009B2F9C" w:rsidRDefault="00802D24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：本院人權及轉型正義處</w:t>
            </w:r>
          </w:p>
        </w:tc>
      </w:tr>
      <w:tr w:rsidR="00893B1E" w:rsidRPr="009B2F9C" w14:paraId="7ED06060" w14:textId="27C94D4A" w:rsidTr="00893B1E">
        <w:tc>
          <w:tcPr>
            <w:tcW w:w="279" w:type="pct"/>
          </w:tcPr>
          <w:p w14:paraId="4971FA96" w14:textId="1FF845CC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5" w:type="pct"/>
          </w:tcPr>
          <w:p w14:paraId="41E1D363" w14:textId="00A0A5B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0F775FC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為確保全國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青年均能平等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近用運動及休閒措施，並保障其身心健康，請教育部協同內政部定期盤點各縣市之公共運動與休閒設施，並將相關資訊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公布於網路上，鼓勵青年參與運動休閒。</w:t>
            </w:r>
          </w:p>
        </w:tc>
        <w:tc>
          <w:tcPr>
            <w:tcW w:w="1104" w:type="pct"/>
          </w:tcPr>
          <w:p w14:paraId="71A2DEFC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張雅琳</w:t>
            </w:r>
          </w:p>
        </w:tc>
        <w:tc>
          <w:tcPr>
            <w:tcW w:w="1250" w:type="pct"/>
          </w:tcPr>
          <w:p w14:paraId="7672A7D5" w14:textId="77777777" w:rsidR="00E454C8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運動部</w:t>
            </w:r>
          </w:p>
          <w:p w14:paraId="10516D80" w14:textId="271C8985" w:rsidR="0060598F" w:rsidRPr="009B2F9C" w:rsidRDefault="00E454C8" w:rsidP="002D10FE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內政部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、教育部</w:t>
            </w:r>
          </w:p>
        </w:tc>
      </w:tr>
      <w:tr w:rsidR="00893B1E" w:rsidRPr="009B2F9C" w14:paraId="679D63EB" w14:textId="4A36BFDC" w:rsidTr="00893B1E">
        <w:tc>
          <w:tcPr>
            <w:tcW w:w="279" w:type="pct"/>
          </w:tcPr>
          <w:p w14:paraId="0BDDD7E6" w14:textId="47F55346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5" w:type="pct"/>
          </w:tcPr>
          <w:p w14:paraId="0D80A465" w14:textId="6F992428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B2F7064" w14:textId="0E6D99EC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為支持青年達成經濟獨立，並對有需求者鼓勵積極自立脫貧，以讓青年穩定生活及保障，請經濟部、教育部及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衛生</w:t>
            </w:r>
            <w:proofErr w:type="gramStart"/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福利部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等相關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個月內共同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擬推動。</w:t>
            </w:r>
          </w:p>
        </w:tc>
        <w:tc>
          <w:tcPr>
            <w:tcW w:w="1104" w:type="pct"/>
          </w:tcPr>
          <w:p w14:paraId="05F75A90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劉書彬</w:t>
            </w:r>
          </w:p>
        </w:tc>
        <w:tc>
          <w:tcPr>
            <w:tcW w:w="1250" w:type="pct"/>
          </w:tcPr>
          <w:p w14:paraId="0CE929ED" w14:textId="63E7CC77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經濟部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="006573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="006573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部、教育部</w:t>
            </w:r>
          </w:p>
          <w:p w14:paraId="7D59FC8F" w14:textId="4359D438" w:rsidR="00E454C8" w:rsidRPr="009B2F9C" w:rsidRDefault="00E454C8" w:rsidP="002D10FE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6FD87DCB" w14:textId="77EDF8DB" w:rsidTr="00893B1E">
        <w:tc>
          <w:tcPr>
            <w:tcW w:w="279" w:type="pct"/>
          </w:tcPr>
          <w:p w14:paraId="7E2DAA8E" w14:textId="743B906B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5" w:type="pct"/>
          </w:tcPr>
          <w:p w14:paraId="3CDE7C33" w14:textId="3EAACC55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3E4F78E9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於以青年為主體之人民團體數量較少，為保障青年結社權及參與社會，青年團體反映自成立至實際運作上之困難，有處理之必要，包含：</w:t>
            </w:r>
          </w:p>
          <w:p w14:paraId="09DE47F5" w14:textId="77777777" w:rsidR="0060598F" w:rsidRPr="009B2F9C" w:rsidRDefault="0060598F" w:rsidP="00893B1E">
            <w:pPr>
              <w:spacing w:line="34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一、成立時對組織形式要求過於中心化、僵化，不符運作情況，立案時章程亦僅能調整指定範圍內容；發起人簽章等仰賴紙本，不符習慣及科技發展，對全國性青年團體亦成本過高。</w:t>
            </w:r>
          </w:p>
          <w:p w14:paraId="2F7B3628" w14:textId="77777777" w:rsidR="0060598F" w:rsidRPr="009B2F9C" w:rsidRDefault="0060598F" w:rsidP="00893B1E">
            <w:pPr>
              <w:spacing w:line="34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二、青年團體缺乏募款經驗及可運用時間，政府對團體初期補助資訊分散且不足，導致青年團體經費不足，亦無法負擔障礙者合理調整費用卻未有專門補助。</w:t>
            </w:r>
          </w:p>
          <w:p w14:paraId="24D96032" w14:textId="77777777" w:rsidR="0060598F" w:rsidRPr="009B2F9C" w:rsidRDefault="0060598F" w:rsidP="00893B1E">
            <w:pPr>
              <w:spacing w:line="34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三、登記時尋覓會址困難，若設立在個人住家有稅賦問題；成立後進行活動或工作缺乏可使用場地。</w:t>
            </w:r>
          </w:p>
          <w:p w14:paraId="424C1277" w14:textId="635770E7" w:rsidR="0060598F" w:rsidRPr="009B2F9C" w:rsidRDefault="0060598F" w:rsidP="00893B1E">
            <w:pPr>
              <w:spacing w:line="34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四、成立、倡議及申請經費或計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畫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時，缺乏政府培力與協助。</w:t>
            </w:r>
          </w:p>
          <w:p w14:paraId="7B6D30D3" w14:textId="77777777" w:rsidR="0060598F" w:rsidRPr="009B2F9C" w:rsidRDefault="0060598F" w:rsidP="00893B1E">
            <w:pPr>
              <w:spacing w:line="340" w:lineRule="exact"/>
              <w:ind w:left="560" w:hangingChars="200" w:hanging="5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五、人團發起人未如政黨成員以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歲為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準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，使少年參與較不利。</w:t>
            </w:r>
          </w:p>
          <w:p w14:paraId="26F70770" w14:textId="02B45B90" w:rsidR="0060598F" w:rsidRPr="009B2F9C" w:rsidRDefault="0060598F" w:rsidP="002D10F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請教育部與內政部於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個月內共同就上述問題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擬解決方式。</w:t>
            </w:r>
          </w:p>
        </w:tc>
        <w:tc>
          <w:tcPr>
            <w:tcW w:w="1104" w:type="pct"/>
          </w:tcPr>
          <w:p w14:paraId="6DE52608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1A044FA0" w14:textId="77777777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內政部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0AF0F2A7" w14:textId="7A8BC470" w:rsidR="00E454C8" w:rsidRPr="009B2F9C" w:rsidRDefault="00E454C8" w:rsidP="002D10FE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2B39DB6A" w14:textId="275D8B44" w:rsidTr="00893B1E">
        <w:tc>
          <w:tcPr>
            <w:tcW w:w="279" w:type="pct"/>
          </w:tcPr>
          <w:p w14:paraId="2D684667" w14:textId="6C7C884F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5" w:type="pct"/>
          </w:tcPr>
          <w:p w14:paraId="3BE1023F" w14:textId="4A6CCC2A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42200E2B" w14:textId="15B20D7C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現台灣社會缺乏以原住民青年為主體之非營利組織與團體，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</w:t>
            </w:r>
            <w:r w:rsidRPr="009B2F9C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原住民族委員會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、內政部、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教育部青年發展署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，針對如何培育原住民青年參與公共事務，提升原民青年之公共參與知能，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個月內提出相關規劃。</w:t>
            </w:r>
          </w:p>
        </w:tc>
        <w:tc>
          <w:tcPr>
            <w:tcW w:w="1104" w:type="pct"/>
          </w:tcPr>
          <w:p w14:paraId="62CC54F2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53E3B323" w14:textId="7F32F62F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內政部、教育部</w:t>
            </w:r>
          </w:p>
        </w:tc>
      </w:tr>
      <w:tr w:rsidR="00893B1E" w:rsidRPr="009B2F9C" w14:paraId="5149E898" w14:textId="063962C8" w:rsidTr="00893B1E">
        <w:tc>
          <w:tcPr>
            <w:tcW w:w="279" w:type="pct"/>
          </w:tcPr>
          <w:p w14:paraId="04754881" w14:textId="3828214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5" w:type="pct"/>
          </w:tcPr>
          <w:p w14:paraId="40BD12FA" w14:textId="3A5FDCA5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308DC7EE" w14:textId="2BB73FD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為支援原住民青年國際交流需求，增進原住民青年之國際視野，並發揮南島外交之精神，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請外交部、</w:t>
            </w:r>
            <w:r w:rsidRPr="009B2F9C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原住民族委員會</w:t>
            </w:r>
            <w:r w:rsidRPr="009B2F9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與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教育部青年發展署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，針對如何培育原住民青年參與外交事務，提升原民青年參與國際之經驗，獎勵與補助原住民青年國際交流之計畫，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個月內提出相關規劃。</w:t>
            </w:r>
          </w:p>
        </w:tc>
        <w:tc>
          <w:tcPr>
            <w:tcW w:w="1104" w:type="pct"/>
          </w:tcPr>
          <w:p w14:paraId="4A3BB766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伍麗華</w:t>
            </w:r>
          </w:p>
        </w:tc>
        <w:tc>
          <w:tcPr>
            <w:tcW w:w="1250" w:type="pct"/>
          </w:tcPr>
          <w:p w14:paraId="6FF797E6" w14:textId="0C77CB7D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3066E4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外交部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3066E4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原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住</w:t>
            </w:r>
            <w:r w:rsidR="003066E4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民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族委員</w:t>
            </w:r>
            <w:r w:rsidR="003066E4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、教育部</w:t>
            </w:r>
          </w:p>
        </w:tc>
      </w:tr>
      <w:tr w:rsidR="00893B1E" w:rsidRPr="009B2F9C" w14:paraId="4C38F002" w14:textId="2E8ACC20" w:rsidTr="00893B1E">
        <w:tc>
          <w:tcPr>
            <w:tcW w:w="279" w:type="pct"/>
          </w:tcPr>
          <w:p w14:paraId="066F1CAB" w14:textId="1D5AEB5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75" w:type="pct"/>
          </w:tcPr>
          <w:p w14:paraId="051F6B4D" w14:textId="502AEFD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91FD3E4" w14:textId="0190B580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於校園網路社群上的性別敵意與冒犯言論，在青年世代經驗中非常常見且有負面影響，亦可能構成性平三法中的敵意環境式性騷擾，但目前教職員與學生對此類數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位性暴力意識不足，導致學生無法有效求助，學校及性平會亦缺乏個案輔導協助或教育宣導防治相關事件。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請教育部會同有關部會，於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議將上述議題納入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性別平等教育法</w:t>
            </w:r>
            <w:r w:rsidRPr="009B2F9C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條相關課程，並就上述事項盤點現行政策並提出後續精進作為。</w:t>
            </w:r>
          </w:p>
        </w:tc>
        <w:tc>
          <w:tcPr>
            <w:tcW w:w="1104" w:type="pct"/>
          </w:tcPr>
          <w:p w14:paraId="75109376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5179CC68" w14:textId="77777777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17F61A91" w14:textId="29B01782" w:rsidR="00E454C8" w:rsidRPr="009B2F9C" w:rsidRDefault="00E454C8" w:rsidP="002D10FE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：本院性別平等處</w:t>
            </w:r>
          </w:p>
        </w:tc>
      </w:tr>
      <w:tr w:rsidR="00893B1E" w:rsidRPr="009B2F9C" w14:paraId="13034EEC" w14:textId="4736FCEB" w:rsidTr="00893B1E">
        <w:tc>
          <w:tcPr>
            <w:tcW w:w="279" w:type="pct"/>
          </w:tcPr>
          <w:p w14:paraId="206D8C37" w14:textId="21A749F1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" w:type="pct"/>
          </w:tcPr>
          <w:p w14:paraId="553B014B" w14:textId="4575823C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53AD8611" w14:textId="284DDB3F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建立數位平權之社會環境，支持青年積極參與數位社會，提升數位素養，促進青年平等享有學習與接觸新興科技之機會，並鼓勵青年善用前瞻科技，建議參考現行以「文化幣」增進青年文化近用，以達成文化平權之政策，請教育部會同國家科學及技術委員會、數位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發展部與經濟部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等相關部會，共同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議針對青年族群發放「數位幣」之政策可行性，以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弭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平青年數位落差、促進青年數位近用，達成「數位平權」之目標，並於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個月內提出相關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議報告。</w:t>
            </w:r>
          </w:p>
        </w:tc>
        <w:tc>
          <w:tcPr>
            <w:tcW w:w="1104" w:type="pct"/>
          </w:tcPr>
          <w:p w14:paraId="42FD22A0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葛如鈞等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3195C3D6" w14:textId="7BA9C4CD" w:rsidR="009B2F9C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位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展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部、國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家科學及技術委員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會、經濟部</w:t>
            </w:r>
          </w:p>
          <w:p w14:paraId="042635E9" w14:textId="03188BEA" w:rsidR="00E454C8" w:rsidRPr="009B2F9C" w:rsidRDefault="00E454C8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協辦機關：文化部</w:t>
            </w:r>
          </w:p>
        </w:tc>
      </w:tr>
      <w:tr w:rsidR="00893B1E" w:rsidRPr="009B2F9C" w14:paraId="585A0DF2" w14:textId="255CE5E0" w:rsidTr="00893B1E">
        <w:tc>
          <w:tcPr>
            <w:tcW w:w="279" w:type="pct"/>
          </w:tcPr>
          <w:p w14:paraId="596001D8" w14:textId="1F4C595F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5" w:type="pct"/>
          </w:tcPr>
          <w:p w14:paraId="2DAF9AC2" w14:textId="3ABE8C6C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183ED105" w14:textId="71071CB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於政府針對青年之身心健康、社會參與、生活及需求等生活現況，宜特別比照兒童及少年生活現況調查和老人狀況調查等，進行定期每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年一次之生活現況調查。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請行政院於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個月內，提出上述生活現況調查之期程規劃。</w:t>
            </w:r>
          </w:p>
        </w:tc>
        <w:tc>
          <w:tcPr>
            <w:tcW w:w="1104" w:type="pct"/>
          </w:tcPr>
          <w:p w14:paraId="3CE57772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4826D44D" w14:textId="77777777" w:rsidR="0060598F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4A2426F5" w14:textId="22263B72" w:rsidR="00E454C8" w:rsidRPr="009B2F9C" w:rsidRDefault="00E454C8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協辦機關：內政部、衛生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福利部及相關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</w:t>
            </w:r>
          </w:p>
        </w:tc>
      </w:tr>
      <w:tr w:rsidR="00893B1E" w:rsidRPr="009B2F9C" w14:paraId="2F00CF17" w14:textId="22F7911F" w:rsidTr="00893B1E">
        <w:tc>
          <w:tcPr>
            <w:tcW w:w="279" w:type="pct"/>
          </w:tcPr>
          <w:p w14:paraId="005DA20F" w14:textId="4EB44632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5" w:type="pct"/>
          </w:tcPr>
          <w:p w14:paraId="3AD705E6" w14:textId="0F110D3A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660A25FD" w14:textId="7E9F71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請教育部結合各相關部會，於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個月內，硏議下列資訊之調查規劃：</w:t>
            </w:r>
          </w:p>
          <w:p w14:paraId="2E604828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青年發展政策之預期成果、績效指標及達成情形，績效指標並以成果效益型指標為宜。</w:t>
            </w:r>
          </w:p>
          <w:p w14:paraId="3EBCF9ED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求學階段之青年問題。</w:t>
            </w:r>
          </w:p>
          <w:p w14:paraId="72CCD94E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就業階段之青年問題。</w:t>
            </w:r>
          </w:p>
          <w:p w14:paraId="37B967DE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弱勢青年問題。</w:t>
            </w:r>
          </w:p>
          <w:p w14:paraId="5ED28417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社會住宅需求資訊、住宅市場資訊及其他相關之青年住宅問題。</w:t>
            </w:r>
          </w:p>
          <w:p w14:paraId="4D225B65" w14:textId="65C10CB0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各級政府依第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項獎勵、補助或提供其他行政資訊之彙總。</w:t>
            </w:r>
          </w:p>
          <w:p w14:paraId="3A1900E4" w14:textId="77777777" w:rsidR="0060598F" w:rsidRPr="009B2F9C" w:rsidRDefault="0060598F" w:rsidP="00893B1E">
            <w:pPr>
              <w:pStyle w:val="a9"/>
              <w:numPr>
                <w:ilvl w:val="0"/>
                <w:numId w:val="2"/>
              </w:numPr>
              <w:spacing w:line="34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中央主管機關擬定、行政院青年事務發展會報核定、立法院審議或各方提出其他重要之青年問題。</w:t>
            </w:r>
          </w:p>
        </w:tc>
        <w:tc>
          <w:tcPr>
            <w:tcW w:w="1104" w:type="pct"/>
          </w:tcPr>
          <w:p w14:paraId="6C440471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劉書彬</w:t>
            </w:r>
          </w:p>
        </w:tc>
        <w:tc>
          <w:tcPr>
            <w:tcW w:w="1250" w:type="pct"/>
          </w:tcPr>
          <w:p w14:paraId="612C7915" w14:textId="77777777" w:rsidR="00E454C8" w:rsidRPr="009B2F9C" w:rsidRDefault="00E454C8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086B462F" w14:textId="023FE9E5" w:rsidR="0060598F" w:rsidRPr="009B2F9C" w:rsidRDefault="00E454C8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勞動部、</w:t>
            </w:r>
            <w:r w:rsidR="00B256F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經濟部、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部、內政部、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相關</w:t>
            </w:r>
            <w:r w:rsidR="00B256F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部會、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各級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地方政府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3B1E" w:rsidRPr="009B2F9C" w14:paraId="43EB29F0" w14:textId="71AB3F03" w:rsidTr="00893B1E">
        <w:tc>
          <w:tcPr>
            <w:tcW w:w="279" w:type="pct"/>
          </w:tcPr>
          <w:p w14:paraId="71911BC8" w14:textId="17407D6E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5" w:type="pct"/>
          </w:tcPr>
          <w:p w14:paraId="6C07E520" w14:textId="6CBA86D6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05EDF6FD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行政院設置青年事務發展會報，由行政院院長召集學者專家、中央目的事業主管機關首長及青年代表組成，審議、協調、推動及督導本法相關事務。除青年代表不得低於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委員總數之二分之一外。未來訂定本會報設置要點時，應具體規劃召開頻率以每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個月至半年召開為原則、青年代表遴選任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性別比例不得少於三分之一，廣納不同背景青年並以民主機制運作為原則。</w:t>
            </w:r>
          </w:p>
        </w:tc>
        <w:tc>
          <w:tcPr>
            <w:tcW w:w="1104" w:type="pct"/>
          </w:tcPr>
          <w:p w14:paraId="1528ECDA" w14:textId="5A69760A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林宜瑾等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6090F6B5" w14:textId="77777777" w:rsidR="0060598F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5E132FB9" w14:textId="73BC5C73" w:rsidR="008B6099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協辦機關：相關部會</w:t>
            </w:r>
          </w:p>
        </w:tc>
      </w:tr>
      <w:tr w:rsidR="00893B1E" w:rsidRPr="009B2F9C" w14:paraId="0EA50732" w14:textId="1B469588" w:rsidTr="00893B1E">
        <w:tc>
          <w:tcPr>
            <w:tcW w:w="279" w:type="pct"/>
            <w:shd w:val="clear" w:color="auto" w:fill="auto"/>
          </w:tcPr>
          <w:p w14:paraId="1127D325" w14:textId="6F5AF0FA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  <w:p w14:paraId="4C0C8DF1" w14:textId="0F267AC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484EFB4D" w14:textId="11C8E8C0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3B9A2A38" w14:textId="5240479B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</w:tcPr>
          <w:p w14:paraId="24528CFF" w14:textId="09CB767A" w:rsidR="0060598F" w:rsidRPr="009B2F9C" w:rsidRDefault="009B2F9C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至未滿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歲族群非屬本法所定義之青年。然此年齡層亦有公共參與之需求。如校園手機管理議題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至未滿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歲族群即積極表達意見。</w:t>
            </w:r>
            <w:bookmarkStart w:id="1" w:name="_Hlk207700467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此年齡層雖可推舉「兒少代表」，</w:t>
            </w:r>
            <w:proofErr w:type="gramStart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然兒少</w:t>
            </w:r>
            <w:proofErr w:type="gramEnd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代表之依據在</w:t>
            </w:r>
            <w:r w:rsidR="008E45F0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兒童及少年福利與權益保障法</w:t>
            </w:r>
            <w:r w:rsidR="008E45F0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及《聯合國兒童權利公約》，其意旨與權利保障內涵與本法有別</w:t>
            </w:r>
            <w:bookmarkEnd w:id="1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。綜上所述，政府制定政策、法規及計畫時，應保障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至未滿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歲族群參與之權利。請</w:t>
            </w:r>
            <w:proofErr w:type="gramStart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至未滿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歲族群之參與機制。</w:t>
            </w:r>
          </w:p>
        </w:tc>
        <w:tc>
          <w:tcPr>
            <w:tcW w:w="1104" w:type="pct"/>
            <w:shd w:val="clear" w:color="auto" w:fill="auto"/>
          </w:tcPr>
          <w:p w14:paraId="0DF7E6A2" w14:textId="05F4E0A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吳沛憶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14:paraId="22F39F2F" w14:textId="77777777" w:rsidR="008B6099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  <w:p w14:paraId="7A57A014" w14:textId="1B0C5728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協辦機關：教育部、相關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、本院人權及轉型正義處</w:t>
            </w:r>
          </w:p>
          <w:p w14:paraId="3F2F5851" w14:textId="6582B560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33E195FF" w14:textId="12153F94" w:rsidTr="00893B1E">
        <w:tc>
          <w:tcPr>
            <w:tcW w:w="279" w:type="pct"/>
            <w:shd w:val="clear" w:color="auto" w:fill="auto"/>
          </w:tcPr>
          <w:p w14:paraId="040954C6" w14:textId="4F061379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  <w:p w14:paraId="70DEB754" w14:textId="0707EB11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  <w:shd w:val="clear" w:color="auto" w:fill="auto"/>
          </w:tcPr>
          <w:p w14:paraId="4FAC3BC4" w14:textId="06643A3E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7F22B563" w14:textId="55D191EA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  <w:shd w:val="clear" w:color="auto" w:fill="auto"/>
          </w:tcPr>
          <w:p w14:paraId="71958149" w14:textId="04DFCD55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於聯合國雖以年滿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歲者為青年，但本法為區隔於兒童及少年福利與權益保障法所定少年，將青年定為年滿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歲者。但現行法對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歲以上少年主要以保護為主，其發展性權利亦應受到保障。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請行政院於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個月內，盤點青年基本法中宜擴及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歲之人之發展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性權利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如就業、創業、居住與社會參與等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，並進行相應政策規劃。</w:t>
            </w:r>
          </w:p>
        </w:tc>
        <w:tc>
          <w:tcPr>
            <w:tcW w:w="1104" w:type="pct"/>
            <w:shd w:val="clear" w:color="auto" w:fill="auto"/>
          </w:tcPr>
          <w:p w14:paraId="0F8DC422" w14:textId="6421DAFB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  <w:shd w:val="clear" w:color="auto" w:fill="auto"/>
          </w:tcPr>
          <w:p w14:paraId="5A538F48" w14:textId="6C00A26F" w:rsidR="008B6099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衛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福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利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</w:t>
            </w:r>
          </w:p>
          <w:p w14:paraId="4CAA1482" w14:textId="07CD772F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協辦機關：勞動部、經濟部、內政部、教育部、相關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</w:t>
            </w:r>
          </w:p>
          <w:p w14:paraId="575A547D" w14:textId="111360F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29726CA6" w14:textId="05A463DB" w:rsidTr="00893B1E">
        <w:tc>
          <w:tcPr>
            <w:tcW w:w="279" w:type="pct"/>
          </w:tcPr>
          <w:p w14:paraId="464CB106" w14:textId="176FE730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  <w:p w14:paraId="53EFFA2E" w14:textId="63D7945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</w:tcPr>
          <w:p w14:paraId="1D5E4E78" w14:textId="14B570A7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45F506B8" w14:textId="60621795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</w:tcPr>
          <w:p w14:paraId="6E514969" w14:textId="529A1C83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憲法賦予人民參政權，是民主價值最重要的體現。提高青年對公共議題與事務之關心，養成對政治參與之責任感，強化民主思辨能力，促進世代對話，落實世代正義，提早於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歲賦予公民權有其積極性意義。另參酌調降選舉權行使年齡亦為國際趨勢，完善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歲青年之權利及義務，有助於青年參與社會的公共事務，並為國家發展貢獻力量。為積極實現上開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歲公民權之願景，本院應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議進行修憲程序，並完備相關法制，以提高青年對公共事務的參與，讓臺灣民主價值繼續深化。</w:t>
            </w:r>
          </w:p>
        </w:tc>
        <w:tc>
          <w:tcPr>
            <w:tcW w:w="1104" w:type="pct"/>
          </w:tcPr>
          <w:p w14:paraId="3F7A3283" w14:textId="27F14352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林宜瑾等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4DF09EAF" w14:textId="0B761C26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立法院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依立法院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115.1.14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台立院議字第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1140704474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號函</w:t>
            </w:r>
            <w:r w:rsidR="008B6099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14:paraId="23048A46" w14:textId="578815F3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45F005BA" w14:textId="664FE1FD" w:rsidTr="00893B1E">
        <w:tc>
          <w:tcPr>
            <w:tcW w:w="279" w:type="pct"/>
          </w:tcPr>
          <w:p w14:paraId="6185D9B8" w14:textId="73AA752C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  <w:p w14:paraId="7990569B" w14:textId="2E2F8A65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</w:tcPr>
          <w:p w14:paraId="2807515C" w14:textId="7FE9A756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3BC8FBBB" w14:textId="70DD014E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</w:tcPr>
          <w:p w14:paraId="2EBF074B" w14:textId="7BC26788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青年團體反映，教育部青年署應於學生會傳承營或以其他方式，強化校內外學生權益及公民參與意識與能力；並應於女性培力營，增加多元類別之女性模範。又針對多元性別、原住民族、新住民二代及障礙者等多元身份青年培力目前較缺乏，為配合本法保障青年代表多元組成，教育部應規劃專門且具有安全性之培力規劃。另學生自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治及青年公共參與圈，有男性數量顯著高於女性之現象。青年團體蒐集年輕女性困境，包含大學主管男性較多、議事文化鼓勵搶快與直接發言、對領導氣質想像陽剛、性騷擾經驗等結構性問題。教育部應進一步研究女性參與者與未參與者經驗和困境，以設計培力與改善政策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請教育部於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個月內，就上述青年參與培力深化方向提出精進方向或完整規劃，並提出青年女性參與困境之研究規劃。</w:t>
            </w:r>
          </w:p>
        </w:tc>
        <w:tc>
          <w:tcPr>
            <w:tcW w:w="1104" w:type="pct"/>
          </w:tcPr>
          <w:p w14:paraId="71879AAA" w14:textId="77777777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范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雲、伍麗華</w:t>
            </w:r>
          </w:p>
        </w:tc>
        <w:tc>
          <w:tcPr>
            <w:tcW w:w="1250" w:type="pct"/>
          </w:tcPr>
          <w:p w14:paraId="7A456477" w14:textId="7B428D58" w:rsidR="0060598F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532C1B0C" w14:textId="42A73D6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38FDACEC" w14:textId="35BF70A0" w:rsidTr="00893B1E">
        <w:tc>
          <w:tcPr>
            <w:tcW w:w="279" w:type="pct"/>
          </w:tcPr>
          <w:p w14:paraId="4F18F5C0" w14:textId="582FD45A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  <w:p w14:paraId="0277F99F" w14:textId="69880B8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</w:tcPr>
          <w:p w14:paraId="7E5AC3CD" w14:textId="2FA46AC1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4D20191E" w14:textId="232E9C4C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</w:tcPr>
          <w:p w14:paraId="6370754E" w14:textId="2209907D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保障推動青年事務之預算充裕，政府應寬列青年發展經費，持續充實青年發展所需預算，對經濟或社會不利處境之青年，應優先予以獎勵或補助，並提供相關優惠或減免措施。有關政府每年編列青年發展預算概況，請中央主管機關於行政院青年事務發展會報中，列管各部會青年政策推動情形外，並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議透過跨部會合作彙整各部會編列青年發展相關預算經費情形，公告於網路上可行作法，供各界了解青年預算編列概況。</w:t>
            </w:r>
          </w:p>
        </w:tc>
        <w:tc>
          <w:tcPr>
            <w:tcW w:w="1104" w:type="pct"/>
          </w:tcPr>
          <w:p w14:paraId="6C511045" w14:textId="538EF68F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林宜瑾等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3BC743BB" w14:textId="77777777" w:rsidR="008B6099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1A112BAA" w14:textId="08CC24BB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協辦機關：本院主計總處、相關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部會</w:t>
            </w:r>
          </w:p>
          <w:p w14:paraId="7CEA0639" w14:textId="216DD38B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93B1E" w:rsidRPr="009B2F9C" w14:paraId="70319B7D" w14:textId="0684BC2F" w:rsidTr="00893B1E">
        <w:tc>
          <w:tcPr>
            <w:tcW w:w="279" w:type="pct"/>
          </w:tcPr>
          <w:p w14:paraId="5AC660C0" w14:textId="69445678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  <w:p w14:paraId="2CEB27A8" w14:textId="4E2EE52D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675" w:type="pct"/>
          </w:tcPr>
          <w:p w14:paraId="28A6AB18" w14:textId="2E88C448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  <w:p w14:paraId="7D66722D" w14:textId="781AD9D1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692" w:type="pct"/>
          </w:tcPr>
          <w:p w14:paraId="5E3729BF" w14:textId="5D22E3C9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為保障推動青年事務之預算充裕，政府應寬列青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年發展經費，持續充實青年發展所需預算，對經濟或社會不利處境之青年，應優先予以獎勵或補助，並提供相關優惠或減免措施。有關政府每年編列青年發展預算概況，請中央主管機關於行政院青年事務發展會報中，列管各部會青年政策推動情形外，並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研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議透過跨部會合作彙整各部會編列青年發展相關預算經費情形，公告於網路上可行作法，供各界了解青年預算編列概況。</w:t>
            </w:r>
          </w:p>
        </w:tc>
        <w:tc>
          <w:tcPr>
            <w:tcW w:w="1104" w:type="pct"/>
          </w:tcPr>
          <w:p w14:paraId="054978E7" w14:textId="2BF65F59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張雅琳等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169DD981" w14:textId="77777777" w:rsidR="008B6099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主辦機關：教育部</w:t>
            </w:r>
          </w:p>
          <w:p w14:paraId="6EAFFAB3" w14:textId="40ADE0F0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協辦機關：本院主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計總處、相關部會</w:t>
            </w:r>
          </w:p>
        </w:tc>
      </w:tr>
      <w:tr w:rsidR="00893B1E" w:rsidRPr="009B2F9C" w14:paraId="17A19B84" w14:textId="77777777" w:rsidTr="00893B1E">
        <w:tc>
          <w:tcPr>
            <w:tcW w:w="279" w:type="pct"/>
          </w:tcPr>
          <w:p w14:paraId="739E1D2D" w14:textId="5027F78F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75" w:type="pct"/>
          </w:tcPr>
          <w:p w14:paraId="13D23B91" w14:textId="2CD59424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0343D2AA" w14:textId="08083FF9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鑑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108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2E730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公布之</w:t>
            </w:r>
            <w:r w:rsidR="00C3656C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文化基本法</w:t>
            </w:r>
            <w:r w:rsidR="00C3656C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條所設之文化發展基金，並未隨該法公布日施行，而是由行政院於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年辦理文化發展基金籌設作業，並於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112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年正式設立。據此可知，基金之實際設立及啟用時程，屬行政權之執行事項。復依</w:t>
            </w:r>
            <w:r w:rsidR="00C3656C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預算法</w:t>
            </w:r>
            <w:r w:rsidR="00C3656C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條規定：「政府設立之特種基金，除其預算編製程序依本法規定辦理外，其收支保管辦法，由行政院定之，並送立法院。」是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以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，特種基金之設立方式、相關辦法及施行時程，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均應由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行政院依其法定職權辦理。綜上，本法所設青年發展基金，於本法公布後，其相關設立辦法及施行時間，應由行政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院衡酌整體財政狀況與政策推動需求，擇適當時程辦理設立之。</w:t>
            </w:r>
          </w:p>
        </w:tc>
        <w:tc>
          <w:tcPr>
            <w:tcW w:w="1104" w:type="pct"/>
          </w:tcPr>
          <w:p w14:paraId="5BF584F2" w14:textId="223138E0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葛如鈞等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0087DC66" w14:textId="77777777" w:rsidR="002E7306" w:rsidRDefault="008B6099" w:rsidP="002E7306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74FA12CD" w14:textId="2E760418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協辦機關：本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院主計總處</w:t>
            </w:r>
          </w:p>
        </w:tc>
      </w:tr>
      <w:tr w:rsidR="00893B1E" w:rsidRPr="009B2F9C" w14:paraId="5370A69E" w14:textId="77777777" w:rsidTr="00893B1E">
        <w:tc>
          <w:tcPr>
            <w:tcW w:w="279" w:type="pct"/>
          </w:tcPr>
          <w:p w14:paraId="4E94230C" w14:textId="4A152C53" w:rsidR="0060598F" w:rsidRPr="009B2F9C" w:rsidRDefault="0060598F" w:rsidP="00893B1E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675" w:type="pct"/>
          </w:tcPr>
          <w:p w14:paraId="24116717" w14:textId="5669EB6E" w:rsidR="0060598F" w:rsidRPr="009B2F9C" w:rsidRDefault="0060598F" w:rsidP="00893B1E">
            <w:pPr>
              <w:spacing w:line="3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</w:t>
            </w:r>
          </w:p>
        </w:tc>
        <w:tc>
          <w:tcPr>
            <w:tcW w:w="1692" w:type="pct"/>
          </w:tcPr>
          <w:p w14:paraId="4AACAE21" w14:textId="4DF5E125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為確保我國青年政策推動之穩定性與延續性，本法所定青年發展基金之來源，應優先考慮納入國家發展基金。其理由在於，依</w:t>
            </w:r>
            <w:r w:rsidR="002E7306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行政院國家發展基金收支保管及運用辦法</w:t>
            </w:r>
            <w:r w:rsidR="002E7306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第</w:t>
            </w:r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條所定之基金用途，已明確包含「社會發展、培訓人才及相關事項」，其政策內涵與</w:t>
            </w:r>
            <w:r w:rsidR="002E7306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青年基本法</w:t>
            </w:r>
            <w:r w:rsidR="002E7306">
              <w:rPr>
                <w:rFonts w:ascii="細明體" w:eastAsia="細明體" w:hAnsi="細明體" w:cs="Times New Roman" w:hint="eastAsia"/>
                <w:sz w:val="28"/>
                <w:szCs w:val="28"/>
              </w:rPr>
              <w:t>」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促進青年發展之立法精神一致；且行政院自</w:t>
            </w:r>
            <w:proofErr w:type="gramStart"/>
            <w:r w:rsidR="009B2F9C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115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年度起，已動用國家發展基金辦理重要青年政策「青年百億海外圓夢基金計畫」，顯示以國家發展基金作為推動青年相關政策之財源，已有具體執行實績。</w:t>
            </w:r>
            <w:proofErr w:type="gramStart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爰</w:t>
            </w:r>
            <w:proofErr w:type="gramEnd"/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此，為使我國青年政策之推行具備穩定且可持續之財源基礎，除應優先考慮納入國家發展基金外，另經行政機關評估後，如有其他適當之財源，亦得作為青年發展基金之來源。</w:t>
            </w:r>
          </w:p>
        </w:tc>
        <w:tc>
          <w:tcPr>
            <w:tcW w:w="1104" w:type="pct"/>
          </w:tcPr>
          <w:p w14:paraId="5DA0FA7C" w14:textId="7E0EDDDA" w:rsidR="0060598F" w:rsidRPr="009B2F9C" w:rsidRDefault="0060598F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葛如鈞等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1250" w:type="pct"/>
          </w:tcPr>
          <w:p w14:paraId="674E4E6C" w14:textId="77777777" w:rsidR="008B6099" w:rsidRPr="009B2F9C" w:rsidRDefault="008B6099" w:rsidP="00893B1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主辦機關：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教育部</w:t>
            </w:r>
          </w:p>
          <w:p w14:paraId="03B6405E" w14:textId="741F454E" w:rsidR="0060598F" w:rsidRPr="009B2F9C" w:rsidRDefault="008B6099" w:rsidP="002E7306">
            <w:pPr>
              <w:spacing w:beforeLines="50" w:before="180" w:line="3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協辦機關：本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院主計總處、國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發</w:t>
            </w:r>
            <w:r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展委員</w:t>
            </w:r>
            <w:r w:rsidR="0060598F" w:rsidRPr="009B2F9C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</w:tc>
      </w:tr>
    </w:tbl>
    <w:p w14:paraId="1BCB33B1" w14:textId="77777777" w:rsidR="00973792" w:rsidRPr="00893B1E" w:rsidRDefault="00973792" w:rsidP="00893B1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sectPr w:rsidR="00973792" w:rsidRPr="00893B1E" w:rsidSect="002D10FE">
      <w:footerReference w:type="default" r:id="rId8"/>
      <w:pgSz w:w="11906" w:h="16838" w:code="9"/>
      <w:pgMar w:top="1418" w:right="1077" w:bottom="1134" w:left="1134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1C5A" w14:textId="77777777" w:rsidR="00F7553E" w:rsidRDefault="00F7553E" w:rsidP="00F96951">
      <w:r>
        <w:separator/>
      </w:r>
    </w:p>
  </w:endnote>
  <w:endnote w:type="continuationSeparator" w:id="0">
    <w:p w14:paraId="2290D9E9" w14:textId="77777777" w:rsidR="00F7553E" w:rsidRDefault="00F7553E" w:rsidP="00F9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376430"/>
      <w:docPartObj>
        <w:docPartGallery w:val="Page Numbers (Bottom of Page)"/>
        <w:docPartUnique/>
      </w:docPartObj>
    </w:sdtPr>
    <w:sdtEndPr/>
    <w:sdtContent>
      <w:p w14:paraId="2BF86D77" w14:textId="41547323" w:rsidR="00363062" w:rsidRDefault="003630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75ABB5" w14:textId="77777777" w:rsidR="00363062" w:rsidRDefault="0036306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248A" w14:textId="77777777" w:rsidR="00F7553E" w:rsidRDefault="00F7553E" w:rsidP="00F96951">
      <w:r>
        <w:separator/>
      </w:r>
    </w:p>
  </w:footnote>
  <w:footnote w:type="continuationSeparator" w:id="0">
    <w:p w14:paraId="517C4E28" w14:textId="77777777" w:rsidR="00F7553E" w:rsidRDefault="00F7553E" w:rsidP="00F9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21801"/>
    <w:multiLevelType w:val="hybridMultilevel"/>
    <w:tmpl w:val="F884634A"/>
    <w:lvl w:ilvl="0" w:tplc="1A6286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DF4852"/>
    <w:multiLevelType w:val="hybridMultilevel"/>
    <w:tmpl w:val="8702D1BC"/>
    <w:lvl w:ilvl="0" w:tplc="1A6286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92"/>
    <w:rsid w:val="00021467"/>
    <w:rsid w:val="00047911"/>
    <w:rsid w:val="0005442D"/>
    <w:rsid w:val="00060150"/>
    <w:rsid w:val="00075C33"/>
    <w:rsid w:val="00077A71"/>
    <w:rsid w:val="0008232F"/>
    <w:rsid w:val="000965C5"/>
    <w:rsid w:val="0009689D"/>
    <w:rsid w:val="000A7C5D"/>
    <w:rsid w:val="000C1139"/>
    <w:rsid w:val="000D3CD3"/>
    <w:rsid w:val="000D54A6"/>
    <w:rsid w:val="000F5371"/>
    <w:rsid w:val="00101E85"/>
    <w:rsid w:val="00114C04"/>
    <w:rsid w:val="00127071"/>
    <w:rsid w:val="00127DAD"/>
    <w:rsid w:val="00135352"/>
    <w:rsid w:val="001431B9"/>
    <w:rsid w:val="00145CC4"/>
    <w:rsid w:val="00152456"/>
    <w:rsid w:val="00156384"/>
    <w:rsid w:val="00163234"/>
    <w:rsid w:val="0017234D"/>
    <w:rsid w:val="001923AC"/>
    <w:rsid w:val="001B2EA8"/>
    <w:rsid w:val="0020314F"/>
    <w:rsid w:val="0021206A"/>
    <w:rsid w:val="002159A8"/>
    <w:rsid w:val="00232447"/>
    <w:rsid w:val="00241014"/>
    <w:rsid w:val="00241D2E"/>
    <w:rsid w:val="0024202B"/>
    <w:rsid w:val="002705E1"/>
    <w:rsid w:val="002B467D"/>
    <w:rsid w:val="002D03C7"/>
    <w:rsid w:val="002D10FE"/>
    <w:rsid w:val="002D23DA"/>
    <w:rsid w:val="002E7306"/>
    <w:rsid w:val="002E7E4F"/>
    <w:rsid w:val="002F2652"/>
    <w:rsid w:val="003049D5"/>
    <w:rsid w:val="003066E4"/>
    <w:rsid w:val="00341B7D"/>
    <w:rsid w:val="003475F8"/>
    <w:rsid w:val="00353999"/>
    <w:rsid w:val="00357101"/>
    <w:rsid w:val="00360117"/>
    <w:rsid w:val="00363062"/>
    <w:rsid w:val="0036574E"/>
    <w:rsid w:val="00385462"/>
    <w:rsid w:val="00390F51"/>
    <w:rsid w:val="00393424"/>
    <w:rsid w:val="00397C4D"/>
    <w:rsid w:val="003C0E8C"/>
    <w:rsid w:val="003C5D93"/>
    <w:rsid w:val="003D6C6C"/>
    <w:rsid w:val="00425C0E"/>
    <w:rsid w:val="0043054C"/>
    <w:rsid w:val="00430A3D"/>
    <w:rsid w:val="004336C7"/>
    <w:rsid w:val="004370A4"/>
    <w:rsid w:val="00462330"/>
    <w:rsid w:val="0048327A"/>
    <w:rsid w:val="00484908"/>
    <w:rsid w:val="004849E7"/>
    <w:rsid w:val="00484C95"/>
    <w:rsid w:val="00493524"/>
    <w:rsid w:val="004B5722"/>
    <w:rsid w:val="004C0AE7"/>
    <w:rsid w:val="004C3D52"/>
    <w:rsid w:val="004E1CB7"/>
    <w:rsid w:val="004F07F8"/>
    <w:rsid w:val="004F0DDE"/>
    <w:rsid w:val="004F276B"/>
    <w:rsid w:val="00502060"/>
    <w:rsid w:val="00514929"/>
    <w:rsid w:val="00515DB4"/>
    <w:rsid w:val="00522CC6"/>
    <w:rsid w:val="005246BA"/>
    <w:rsid w:val="00526EEF"/>
    <w:rsid w:val="005304B7"/>
    <w:rsid w:val="0053224B"/>
    <w:rsid w:val="00536A29"/>
    <w:rsid w:val="00544EAE"/>
    <w:rsid w:val="00547DAB"/>
    <w:rsid w:val="00551AF2"/>
    <w:rsid w:val="00574EC2"/>
    <w:rsid w:val="0058390F"/>
    <w:rsid w:val="00586AF5"/>
    <w:rsid w:val="005A1232"/>
    <w:rsid w:val="005B5391"/>
    <w:rsid w:val="005F25B6"/>
    <w:rsid w:val="006030F3"/>
    <w:rsid w:val="0060598F"/>
    <w:rsid w:val="006157F4"/>
    <w:rsid w:val="00621F4D"/>
    <w:rsid w:val="006403F3"/>
    <w:rsid w:val="00650469"/>
    <w:rsid w:val="00650C2F"/>
    <w:rsid w:val="00652052"/>
    <w:rsid w:val="006573F5"/>
    <w:rsid w:val="006618C1"/>
    <w:rsid w:val="006629C3"/>
    <w:rsid w:val="00667DD2"/>
    <w:rsid w:val="006A70EC"/>
    <w:rsid w:val="006C43B0"/>
    <w:rsid w:val="006D0DA4"/>
    <w:rsid w:val="006D1FD6"/>
    <w:rsid w:val="006F427E"/>
    <w:rsid w:val="006F448C"/>
    <w:rsid w:val="0071108C"/>
    <w:rsid w:val="00725D1A"/>
    <w:rsid w:val="00735303"/>
    <w:rsid w:val="0078171A"/>
    <w:rsid w:val="00783749"/>
    <w:rsid w:val="007850F0"/>
    <w:rsid w:val="007A1643"/>
    <w:rsid w:val="007A7736"/>
    <w:rsid w:val="007B2DB1"/>
    <w:rsid w:val="007B2F80"/>
    <w:rsid w:val="007E5658"/>
    <w:rsid w:val="007F211E"/>
    <w:rsid w:val="007F7E0E"/>
    <w:rsid w:val="00802D24"/>
    <w:rsid w:val="00804526"/>
    <w:rsid w:val="008071AD"/>
    <w:rsid w:val="00813092"/>
    <w:rsid w:val="00822493"/>
    <w:rsid w:val="008226C4"/>
    <w:rsid w:val="00822B48"/>
    <w:rsid w:val="008238EE"/>
    <w:rsid w:val="00827853"/>
    <w:rsid w:val="008318AF"/>
    <w:rsid w:val="0083257D"/>
    <w:rsid w:val="008340F1"/>
    <w:rsid w:val="00836083"/>
    <w:rsid w:val="0085444D"/>
    <w:rsid w:val="008626A8"/>
    <w:rsid w:val="008741C4"/>
    <w:rsid w:val="008850B0"/>
    <w:rsid w:val="00893B1E"/>
    <w:rsid w:val="008A1D6C"/>
    <w:rsid w:val="008A4D35"/>
    <w:rsid w:val="008A5650"/>
    <w:rsid w:val="008B6099"/>
    <w:rsid w:val="008C121C"/>
    <w:rsid w:val="008C1A72"/>
    <w:rsid w:val="008C7EE8"/>
    <w:rsid w:val="008E1C71"/>
    <w:rsid w:val="008E2151"/>
    <w:rsid w:val="008E243B"/>
    <w:rsid w:val="008E45F0"/>
    <w:rsid w:val="008F4FC5"/>
    <w:rsid w:val="009035AD"/>
    <w:rsid w:val="009064C5"/>
    <w:rsid w:val="00923A8B"/>
    <w:rsid w:val="009273C1"/>
    <w:rsid w:val="00930F75"/>
    <w:rsid w:val="009324F4"/>
    <w:rsid w:val="0093467C"/>
    <w:rsid w:val="00944FEF"/>
    <w:rsid w:val="0095254A"/>
    <w:rsid w:val="0095336E"/>
    <w:rsid w:val="0095693B"/>
    <w:rsid w:val="009654A9"/>
    <w:rsid w:val="00966C2C"/>
    <w:rsid w:val="00973792"/>
    <w:rsid w:val="00981909"/>
    <w:rsid w:val="00994981"/>
    <w:rsid w:val="009A1550"/>
    <w:rsid w:val="009A7149"/>
    <w:rsid w:val="009B2F9C"/>
    <w:rsid w:val="009B4B86"/>
    <w:rsid w:val="009C7F8A"/>
    <w:rsid w:val="009D43CC"/>
    <w:rsid w:val="009D7106"/>
    <w:rsid w:val="009F0F4E"/>
    <w:rsid w:val="009F75D0"/>
    <w:rsid w:val="00A0627F"/>
    <w:rsid w:val="00A27B1C"/>
    <w:rsid w:val="00A35B7F"/>
    <w:rsid w:val="00A43A52"/>
    <w:rsid w:val="00A66BF4"/>
    <w:rsid w:val="00A700D6"/>
    <w:rsid w:val="00A72D49"/>
    <w:rsid w:val="00A81D2D"/>
    <w:rsid w:val="00A829F5"/>
    <w:rsid w:val="00A91238"/>
    <w:rsid w:val="00AB5EC7"/>
    <w:rsid w:val="00AD6812"/>
    <w:rsid w:val="00AD7332"/>
    <w:rsid w:val="00AF5948"/>
    <w:rsid w:val="00B20403"/>
    <w:rsid w:val="00B256F9"/>
    <w:rsid w:val="00B34BA8"/>
    <w:rsid w:val="00B41288"/>
    <w:rsid w:val="00B5257B"/>
    <w:rsid w:val="00B53CEE"/>
    <w:rsid w:val="00B56280"/>
    <w:rsid w:val="00B570AF"/>
    <w:rsid w:val="00B6209B"/>
    <w:rsid w:val="00B65F7D"/>
    <w:rsid w:val="00B67D4C"/>
    <w:rsid w:val="00B95D33"/>
    <w:rsid w:val="00BA4398"/>
    <w:rsid w:val="00BE55DF"/>
    <w:rsid w:val="00BF2703"/>
    <w:rsid w:val="00C012E5"/>
    <w:rsid w:val="00C01F70"/>
    <w:rsid w:val="00C05A62"/>
    <w:rsid w:val="00C0611D"/>
    <w:rsid w:val="00C06C3A"/>
    <w:rsid w:val="00C17752"/>
    <w:rsid w:val="00C242D8"/>
    <w:rsid w:val="00C264DA"/>
    <w:rsid w:val="00C3656C"/>
    <w:rsid w:val="00C45CF7"/>
    <w:rsid w:val="00C64535"/>
    <w:rsid w:val="00C64FD8"/>
    <w:rsid w:val="00C735F9"/>
    <w:rsid w:val="00C7753E"/>
    <w:rsid w:val="00C92F52"/>
    <w:rsid w:val="00C962B6"/>
    <w:rsid w:val="00CC48D3"/>
    <w:rsid w:val="00CD55CC"/>
    <w:rsid w:val="00CE227A"/>
    <w:rsid w:val="00CF2363"/>
    <w:rsid w:val="00CF68FC"/>
    <w:rsid w:val="00D019B5"/>
    <w:rsid w:val="00D10275"/>
    <w:rsid w:val="00D1094A"/>
    <w:rsid w:val="00D11766"/>
    <w:rsid w:val="00D23F32"/>
    <w:rsid w:val="00D257DB"/>
    <w:rsid w:val="00D35D70"/>
    <w:rsid w:val="00D372B0"/>
    <w:rsid w:val="00D43A96"/>
    <w:rsid w:val="00D66251"/>
    <w:rsid w:val="00D80EF8"/>
    <w:rsid w:val="00D86124"/>
    <w:rsid w:val="00DA17F1"/>
    <w:rsid w:val="00DB5FE6"/>
    <w:rsid w:val="00DC65EE"/>
    <w:rsid w:val="00DD03F8"/>
    <w:rsid w:val="00DD6E7E"/>
    <w:rsid w:val="00DD798B"/>
    <w:rsid w:val="00DE6C56"/>
    <w:rsid w:val="00DF21B6"/>
    <w:rsid w:val="00DF6889"/>
    <w:rsid w:val="00E0423F"/>
    <w:rsid w:val="00E04524"/>
    <w:rsid w:val="00E2360B"/>
    <w:rsid w:val="00E42E2C"/>
    <w:rsid w:val="00E454C8"/>
    <w:rsid w:val="00E53859"/>
    <w:rsid w:val="00E54B85"/>
    <w:rsid w:val="00E701DD"/>
    <w:rsid w:val="00E716FF"/>
    <w:rsid w:val="00E72135"/>
    <w:rsid w:val="00E90D62"/>
    <w:rsid w:val="00E93C62"/>
    <w:rsid w:val="00EA584D"/>
    <w:rsid w:val="00EA7A18"/>
    <w:rsid w:val="00EB10B3"/>
    <w:rsid w:val="00EB75E1"/>
    <w:rsid w:val="00ED18A4"/>
    <w:rsid w:val="00EE04CC"/>
    <w:rsid w:val="00EE1204"/>
    <w:rsid w:val="00EE4C64"/>
    <w:rsid w:val="00EF0705"/>
    <w:rsid w:val="00EF5BA1"/>
    <w:rsid w:val="00EF7FB6"/>
    <w:rsid w:val="00F049AB"/>
    <w:rsid w:val="00F24C5E"/>
    <w:rsid w:val="00F32836"/>
    <w:rsid w:val="00F3609C"/>
    <w:rsid w:val="00F40775"/>
    <w:rsid w:val="00F437EB"/>
    <w:rsid w:val="00F50170"/>
    <w:rsid w:val="00F6654C"/>
    <w:rsid w:val="00F7553E"/>
    <w:rsid w:val="00F81483"/>
    <w:rsid w:val="00F923E2"/>
    <w:rsid w:val="00F92452"/>
    <w:rsid w:val="00F937B8"/>
    <w:rsid w:val="00F96951"/>
    <w:rsid w:val="00FA0AFB"/>
    <w:rsid w:val="00FB4372"/>
    <w:rsid w:val="00FC1257"/>
    <w:rsid w:val="00FC4913"/>
    <w:rsid w:val="00FD4CF5"/>
    <w:rsid w:val="00FE04A6"/>
    <w:rsid w:val="00FE0566"/>
    <w:rsid w:val="00FE3C42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A5BB0"/>
  <w15:chartTrackingRefBased/>
  <w15:docId w15:val="{28AA7B47-898C-4369-AA91-743C0721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5257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257B"/>
  </w:style>
  <w:style w:type="character" w:customStyle="1" w:styleId="a6">
    <w:name w:val="註解文字 字元"/>
    <w:basedOn w:val="a0"/>
    <w:link w:val="a5"/>
    <w:uiPriority w:val="99"/>
    <w:semiHidden/>
    <w:rsid w:val="00B525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B5257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5257B"/>
    <w:rPr>
      <w:b/>
      <w:bCs/>
    </w:rPr>
  </w:style>
  <w:style w:type="paragraph" w:styleId="a9">
    <w:name w:val="List Paragraph"/>
    <w:basedOn w:val="a"/>
    <w:uiPriority w:val="34"/>
    <w:qFormat/>
    <w:rsid w:val="00B53CE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F96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9695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96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96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5765-E1E2-4884-AFCE-8DA4FC29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17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AA4804@yda.gov.tw</dc:creator>
  <cp:keywords/>
  <dc:description/>
  <cp:lastModifiedBy>王欄蓁</cp:lastModifiedBy>
  <cp:revision>6</cp:revision>
  <cp:lastPrinted>2026-01-27T04:02:00Z</cp:lastPrinted>
  <dcterms:created xsi:type="dcterms:W3CDTF">2026-01-27T06:08:00Z</dcterms:created>
  <dcterms:modified xsi:type="dcterms:W3CDTF">2026-01-27T07:23:00Z</dcterms:modified>
</cp:coreProperties>
</file>